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B87" w:rsidRPr="00DA5828" w:rsidRDefault="0033356D" w:rsidP="00DA5828">
      <w:pPr>
        <w:spacing w:after="0" w:line="360" w:lineRule="auto"/>
        <w:jc w:val="center"/>
        <w:rPr>
          <w:rFonts w:ascii="Times New Roman" w:hAnsi="Times New Roman" w:cs="Times New Roman"/>
          <w:b/>
          <w:sz w:val="28"/>
          <w:szCs w:val="28"/>
        </w:rPr>
      </w:pPr>
      <w:r w:rsidRPr="00DA5828">
        <w:rPr>
          <w:rFonts w:ascii="Times New Roman" w:hAnsi="Times New Roman" w:cs="Times New Roman"/>
          <w:b/>
          <w:sz w:val="28"/>
          <w:szCs w:val="28"/>
        </w:rPr>
        <w:t>DANH MỤC ĐỀ TÀI KHÓA LUẬT TỐT NGHIỆP KHÓA 3</w:t>
      </w:r>
      <w:r w:rsidR="002D19E9">
        <w:rPr>
          <w:rFonts w:ascii="Times New Roman" w:hAnsi="Times New Roman" w:cs="Times New Roman"/>
          <w:b/>
          <w:sz w:val="28"/>
          <w:szCs w:val="28"/>
        </w:rPr>
        <w:t>7</w:t>
      </w:r>
    </w:p>
    <w:p w:rsidR="0033356D" w:rsidRDefault="0033356D" w:rsidP="00DA5828">
      <w:pPr>
        <w:spacing w:after="0" w:line="360" w:lineRule="auto"/>
        <w:jc w:val="center"/>
        <w:rPr>
          <w:rFonts w:ascii="Times New Roman" w:hAnsi="Times New Roman" w:cs="Times New Roman"/>
          <w:b/>
          <w:sz w:val="28"/>
          <w:szCs w:val="28"/>
        </w:rPr>
      </w:pPr>
      <w:r w:rsidRPr="00DA5828">
        <w:rPr>
          <w:rFonts w:ascii="Times New Roman" w:hAnsi="Times New Roman" w:cs="Times New Roman"/>
          <w:b/>
          <w:sz w:val="28"/>
          <w:szCs w:val="28"/>
        </w:rPr>
        <w:t>MÔN: LUẬT HIẾN PHÁP VIỆT NAM</w:t>
      </w:r>
    </w:p>
    <w:p w:rsidR="00DA5828" w:rsidRDefault="00DA5828" w:rsidP="00DA582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ab/>
        <w:t>NĂM HỌC 201</w:t>
      </w:r>
      <w:r w:rsidR="0044652F">
        <w:rPr>
          <w:rFonts w:ascii="Times New Roman" w:hAnsi="Times New Roman" w:cs="Times New Roman"/>
          <w:b/>
          <w:sz w:val="28"/>
          <w:szCs w:val="28"/>
        </w:rPr>
        <w:t>5</w:t>
      </w:r>
      <w:r>
        <w:rPr>
          <w:rFonts w:ascii="Times New Roman" w:hAnsi="Times New Roman" w:cs="Times New Roman"/>
          <w:b/>
          <w:sz w:val="28"/>
          <w:szCs w:val="28"/>
        </w:rPr>
        <w:t xml:space="preserve"> – 201</w:t>
      </w:r>
      <w:r w:rsidR="0044652F">
        <w:rPr>
          <w:rFonts w:ascii="Times New Roman" w:hAnsi="Times New Roman" w:cs="Times New Roman"/>
          <w:b/>
          <w:sz w:val="28"/>
          <w:szCs w:val="28"/>
        </w:rPr>
        <w:t>6</w:t>
      </w:r>
    </w:p>
    <w:p w:rsidR="00DA5828" w:rsidRPr="00DA5828" w:rsidRDefault="00DA5828" w:rsidP="00DA5828">
      <w:pPr>
        <w:spacing w:after="0" w:line="360" w:lineRule="auto"/>
        <w:jc w:val="center"/>
        <w:rPr>
          <w:rFonts w:ascii="Times New Roman" w:hAnsi="Times New Roman" w:cs="Times New Roman"/>
          <w:b/>
          <w:sz w:val="28"/>
          <w:szCs w:val="28"/>
        </w:rPr>
      </w:pPr>
    </w:p>
    <w:p w:rsidR="0033356D" w:rsidRDefault="001830AF" w:rsidP="00DA5828">
      <w:pPr>
        <w:pStyle w:val="ListParagraph"/>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w:t>
      </w:r>
      <w:r w:rsidR="0033356D">
        <w:rPr>
          <w:rFonts w:ascii="Times New Roman" w:hAnsi="Times New Roman" w:cs="Times New Roman"/>
          <w:sz w:val="28"/>
          <w:szCs w:val="28"/>
        </w:rPr>
        <w:t>ơ chế bảo vệ Hiến pháp ở Việ</w:t>
      </w:r>
      <w:r>
        <w:rPr>
          <w:rFonts w:ascii="Times New Roman" w:hAnsi="Times New Roman" w:cs="Times New Roman"/>
          <w:sz w:val="28"/>
          <w:szCs w:val="28"/>
        </w:rPr>
        <w:t>t Nam</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Quyền tự</w:t>
      </w:r>
      <w:r w:rsidR="001830AF">
        <w:rPr>
          <w:rFonts w:ascii="Times New Roman" w:hAnsi="Times New Roman" w:cs="Times New Roman"/>
          <w:sz w:val="28"/>
          <w:szCs w:val="28"/>
        </w:rPr>
        <w:t xml:space="preserve"> do kinh doanh</w:t>
      </w:r>
      <w:r>
        <w:rPr>
          <w:rFonts w:ascii="Times New Roman" w:hAnsi="Times New Roman" w:cs="Times New Roman"/>
          <w:sz w:val="28"/>
          <w:szCs w:val="28"/>
        </w:rPr>
        <w:t xml:space="preserve"> theo Hiến pháp năm 2013 – lý luận và thực tiễn.</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Vai trò của Mặt trận Tổ quốc Việt Nam trong bầu cử đại biểu Hội đồng nhân dân theo pháp luật hiện hành – thực trạng và giả</w:t>
      </w:r>
      <w:r w:rsidR="001830AF">
        <w:rPr>
          <w:rFonts w:ascii="Times New Roman" w:hAnsi="Times New Roman" w:cs="Times New Roman"/>
          <w:sz w:val="28"/>
          <w:szCs w:val="28"/>
        </w:rPr>
        <w:t>i pháp</w:t>
      </w:r>
      <w:r w:rsidR="0044652F">
        <w:rPr>
          <w:rFonts w:ascii="Times New Roman" w:hAnsi="Times New Roman" w:cs="Times New Roman"/>
          <w:sz w:val="28"/>
          <w:szCs w:val="28"/>
        </w:rPr>
        <w:t>.</w:t>
      </w:r>
    </w:p>
    <w:p w:rsidR="0044652F" w:rsidRDefault="0044652F"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Dân chủ trực tiếp qua các quyền cơ bản của công dân theo Hiến pháp 2013.</w:t>
      </w:r>
    </w:p>
    <w:p w:rsidR="001830AF"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Quyền con ngườ</w:t>
      </w:r>
      <w:r w:rsidR="001830AF">
        <w:rPr>
          <w:rFonts w:ascii="Times New Roman" w:hAnsi="Times New Roman" w:cs="Times New Roman"/>
          <w:sz w:val="28"/>
          <w:szCs w:val="28"/>
        </w:rPr>
        <w:t>i trong lĩnh vực dân sự, kinh tế</w:t>
      </w:r>
      <w:r w:rsidR="0044652F">
        <w:rPr>
          <w:rFonts w:ascii="Times New Roman" w:hAnsi="Times New Roman" w:cs="Times New Roman"/>
          <w:sz w:val="28"/>
          <w:szCs w:val="28"/>
        </w:rPr>
        <w:t xml:space="preserve"> theo Hiến pháp 2013</w:t>
      </w:r>
    </w:p>
    <w:p w:rsidR="001830AF" w:rsidRDefault="001830AF" w:rsidP="001830AF">
      <w:pPr>
        <w:pStyle w:val="ListParagraph"/>
        <w:numPr>
          <w:ilvl w:val="0"/>
          <w:numId w:val="1"/>
        </w:numPr>
        <w:spacing w:line="360" w:lineRule="auto"/>
        <w:jc w:val="both"/>
        <w:rPr>
          <w:rFonts w:ascii="Times New Roman" w:hAnsi="Times New Roman" w:cs="Times New Roman"/>
          <w:sz w:val="28"/>
          <w:szCs w:val="28"/>
        </w:rPr>
      </w:pPr>
      <w:r w:rsidRPr="001830AF">
        <w:rPr>
          <w:rFonts w:ascii="Times New Roman" w:hAnsi="Times New Roman" w:cs="Times New Roman"/>
          <w:sz w:val="28"/>
          <w:szCs w:val="28"/>
        </w:rPr>
        <w:t xml:space="preserve"> </w:t>
      </w:r>
      <w:r>
        <w:rPr>
          <w:rFonts w:ascii="Times New Roman" w:hAnsi="Times New Roman" w:cs="Times New Roman"/>
          <w:sz w:val="28"/>
          <w:szCs w:val="28"/>
        </w:rPr>
        <w:t>Quyền con người trong lĩnh vực văn hóa- xã hội</w:t>
      </w:r>
      <w:r w:rsidR="0044652F">
        <w:rPr>
          <w:rFonts w:ascii="Times New Roman" w:hAnsi="Times New Roman" w:cs="Times New Roman"/>
          <w:sz w:val="28"/>
          <w:szCs w:val="28"/>
        </w:rPr>
        <w:t xml:space="preserve"> theo Hiến pháp 2013</w:t>
      </w:r>
    </w:p>
    <w:p w:rsidR="0033356D" w:rsidRDefault="001830AF"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Quyền được tiếp cận thông tin theo pháp luật hiện hành</w:t>
      </w:r>
    </w:p>
    <w:p w:rsidR="001830AF" w:rsidRDefault="001830AF"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Tổ chức và hoạt động của Hội đồng bầu cử quốc gia</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Tổ chức và hoạt động của Quốc hộ</w:t>
      </w:r>
      <w:r w:rsidR="0099720B">
        <w:rPr>
          <w:rFonts w:ascii="Times New Roman" w:hAnsi="Times New Roman" w:cs="Times New Roman"/>
          <w:sz w:val="28"/>
          <w:szCs w:val="28"/>
        </w:rPr>
        <w:t>i theo pháp luật hiện hành</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Chức năng giám sát tối cao của Quốc hộ</w:t>
      </w:r>
      <w:r w:rsidR="0099720B">
        <w:rPr>
          <w:rFonts w:ascii="Times New Roman" w:hAnsi="Times New Roman" w:cs="Times New Roman"/>
          <w:sz w:val="28"/>
          <w:szCs w:val="28"/>
        </w:rPr>
        <w:t>i theo pháp luật hiện hành</w:t>
      </w:r>
      <w:r>
        <w:rPr>
          <w:rFonts w:ascii="Times New Roman" w:hAnsi="Times New Roman" w:cs="Times New Roman"/>
          <w:sz w:val="28"/>
          <w:szCs w:val="28"/>
        </w:rPr>
        <w:t xml:space="preserve"> –lý luận và thực tiễn.</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Hoạt động tiếp xúc xử tri của đại biểu Quốc hội – thực trạng và giải pháp</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Thẩm quyền bỏ phiếu tín nhiệm của Quốc hội – lý luận và thực tiễn.</w:t>
      </w:r>
    </w:p>
    <w:p w:rsidR="0044652F" w:rsidRDefault="0044652F"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Vai trò của các Ủy ban thường trực trong hoạt động lập pháp của Quốc hội – Lý luận và thực tiễn.</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Quyền con người theo Hiến pháp năm 2013</w:t>
      </w:r>
    </w:p>
    <w:p w:rsidR="0099720B" w:rsidRDefault="0099720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Quyền bình đẳng giới theo pháp luật hiện hành- Lý luận và thực tiễn</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Sự kế thừa và phát triển cơ quan thường trực của Quốc hội trong lịch sử lập hiến Việt Nam.</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Chính quyền đị</w:t>
      </w:r>
      <w:r w:rsidR="0099720B">
        <w:rPr>
          <w:rFonts w:ascii="Times New Roman" w:hAnsi="Times New Roman" w:cs="Times New Roman"/>
          <w:sz w:val="28"/>
          <w:szCs w:val="28"/>
        </w:rPr>
        <w:t>a phương theo pháp luật hiện hành</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Chế định Thẩm phán Tòa án nhân dân trong lịch sử lập pháp Việ</w:t>
      </w:r>
      <w:r w:rsidR="003C21C5">
        <w:rPr>
          <w:rFonts w:ascii="Times New Roman" w:hAnsi="Times New Roman" w:cs="Times New Roman"/>
          <w:sz w:val="28"/>
          <w:szCs w:val="28"/>
        </w:rPr>
        <w:t>t Nam</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Chế định Hội thẩm trong lịch sử lập pháp Việt Nam.</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Ho</w:t>
      </w:r>
      <w:r w:rsidR="0044652F">
        <w:rPr>
          <w:rFonts w:ascii="Times New Roman" w:hAnsi="Times New Roman" w:cs="Times New Roman"/>
          <w:sz w:val="28"/>
          <w:szCs w:val="28"/>
        </w:rPr>
        <w:t>ạ</w:t>
      </w:r>
      <w:r>
        <w:rPr>
          <w:rFonts w:ascii="Times New Roman" w:hAnsi="Times New Roman" w:cs="Times New Roman"/>
          <w:sz w:val="28"/>
          <w:szCs w:val="28"/>
        </w:rPr>
        <w:t>t động giám sát của Hội đồng nhân dân theo pháp luật hiện hành – thực trạng và giải pháp.</w:t>
      </w:r>
    </w:p>
    <w:p w:rsidR="001521E7" w:rsidRDefault="001521E7"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Vấn đề đ</w:t>
      </w:r>
      <w:r w:rsidR="0033356D">
        <w:rPr>
          <w:rFonts w:ascii="Times New Roman" w:hAnsi="Times New Roman" w:cs="Times New Roman"/>
          <w:sz w:val="28"/>
          <w:szCs w:val="28"/>
        </w:rPr>
        <w:t>ảm bảo thực hiện quyền con ngườ</w:t>
      </w:r>
      <w:r>
        <w:rPr>
          <w:rFonts w:ascii="Times New Roman" w:hAnsi="Times New Roman" w:cs="Times New Roman"/>
          <w:sz w:val="28"/>
          <w:szCs w:val="28"/>
        </w:rPr>
        <w:t>i ở Việt Nam hiện nay.</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21E7">
        <w:rPr>
          <w:rFonts w:ascii="Times New Roman" w:hAnsi="Times New Roman" w:cs="Times New Roman"/>
          <w:sz w:val="28"/>
          <w:szCs w:val="28"/>
        </w:rPr>
        <w:t xml:space="preserve">Vấn đề đảm bảo thực hiện </w:t>
      </w:r>
      <w:r>
        <w:rPr>
          <w:rFonts w:ascii="Times New Roman" w:hAnsi="Times New Roman" w:cs="Times New Roman"/>
          <w:sz w:val="28"/>
          <w:szCs w:val="28"/>
        </w:rPr>
        <w:t>quyền công dân ở Việt Nam hiệ</w:t>
      </w:r>
      <w:r w:rsidR="001521E7">
        <w:rPr>
          <w:rFonts w:ascii="Times New Roman" w:hAnsi="Times New Roman" w:cs="Times New Roman"/>
          <w:sz w:val="28"/>
          <w:szCs w:val="28"/>
        </w:rPr>
        <w:t>n nay.</w:t>
      </w:r>
    </w:p>
    <w:p w:rsidR="0033356D" w:rsidRDefault="0033356D"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Vai trò của Mặt trận Tổ quốc Việt Nam trong hệ thống chính trị</w:t>
      </w:r>
      <w:r w:rsidR="001521E7">
        <w:rPr>
          <w:rFonts w:ascii="Times New Roman" w:hAnsi="Times New Roman" w:cs="Times New Roman"/>
          <w:sz w:val="28"/>
          <w:szCs w:val="28"/>
        </w:rPr>
        <w:t xml:space="preserve"> theo pháp luật hiện hành.</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Chế định Chủ tịch nước trong Hiến pháp 2013.</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Mối quan hệ giữa Quốc hội và Chủ tịch nước theo Hiến pháp 2013.</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Mối quan hệ giữa Chủ tịch nước và Chính phủ</w:t>
      </w:r>
      <w:r w:rsidR="0044652F">
        <w:rPr>
          <w:rFonts w:ascii="Times New Roman" w:hAnsi="Times New Roman" w:cs="Times New Roman"/>
          <w:sz w:val="28"/>
          <w:szCs w:val="28"/>
        </w:rPr>
        <w:t xml:space="preserve"> </w:t>
      </w:r>
      <w:r>
        <w:rPr>
          <w:rFonts w:ascii="Times New Roman" w:hAnsi="Times New Roman" w:cs="Times New Roman"/>
          <w:sz w:val="28"/>
          <w:szCs w:val="28"/>
        </w:rPr>
        <w:t>theo Hiến pháp 2013.</w:t>
      </w:r>
    </w:p>
    <w:p w:rsidR="0033356D"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Chính sách phát triển nền giáo dục Việt N</w:t>
      </w:r>
      <w:r w:rsidR="0044652F">
        <w:rPr>
          <w:rFonts w:ascii="Times New Roman" w:hAnsi="Times New Roman" w:cs="Times New Roman"/>
          <w:sz w:val="28"/>
          <w:szCs w:val="28"/>
        </w:rPr>
        <w:t>a</w:t>
      </w:r>
      <w:r>
        <w:rPr>
          <w:rFonts w:ascii="Times New Roman" w:hAnsi="Times New Roman" w:cs="Times New Roman"/>
          <w:sz w:val="28"/>
          <w:szCs w:val="28"/>
        </w:rPr>
        <w:t>m theo pháp luật hiện hành – thực trạng và giải pháp.</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Quyền làm việc của công dân theo pháp luật hiện hành – thực trạng và giải pháp.</w:t>
      </w:r>
    </w:p>
    <w:p w:rsidR="0044652F" w:rsidRDefault="0044652F"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Quyền con người, quyền công dân trong lĩnh vực tư pháp theo Hiến pháp 2013.</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Quyền sở hữ</w:t>
      </w:r>
      <w:r w:rsidR="001521E7">
        <w:rPr>
          <w:rFonts w:ascii="Times New Roman" w:hAnsi="Times New Roman" w:cs="Times New Roman"/>
          <w:sz w:val="28"/>
          <w:szCs w:val="28"/>
        </w:rPr>
        <w:t>u trong</w:t>
      </w:r>
      <w:r>
        <w:rPr>
          <w:rFonts w:ascii="Times New Roman" w:hAnsi="Times New Roman" w:cs="Times New Roman"/>
          <w:sz w:val="28"/>
          <w:szCs w:val="28"/>
        </w:rPr>
        <w:t xml:space="preserve"> Hiến pháp năm 2013 – thực trạng và giải pháp.</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Quyền khiếu nại, tố</w:t>
      </w:r>
      <w:r w:rsidR="001521E7">
        <w:rPr>
          <w:rFonts w:ascii="Times New Roman" w:hAnsi="Times New Roman" w:cs="Times New Roman"/>
          <w:sz w:val="28"/>
          <w:szCs w:val="28"/>
        </w:rPr>
        <w:t xml:space="preserve"> cáo theo pháp luật hiện hành </w:t>
      </w:r>
      <w:r>
        <w:rPr>
          <w:rFonts w:ascii="Times New Roman" w:hAnsi="Times New Roman" w:cs="Times New Roman"/>
          <w:sz w:val="28"/>
          <w:szCs w:val="28"/>
        </w:rPr>
        <w:t xml:space="preserve"> – thực trạng và giải pháp.</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Quyền tham gia quản lý Nhà nước và xã hội củ</w:t>
      </w:r>
      <w:r w:rsidR="001521E7">
        <w:rPr>
          <w:rFonts w:ascii="Times New Roman" w:hAnsi="Times New Roman" w:cs="Times New Roman"/>
          <w:sz w:val="28"/>
          <w:szCs w:val="28"/>
        </w:rPr>
        <w:t>a công dân theo pháp luật hiện hành</w:t>
      </w:r>
      <w:r>
        <w:rPr>
          <w:rFonts w:ascii="Times New Roman" w:hAnsi="Times New Roman" w:cs="Times New Roman"/>
          <w:sz w:val="28"/>
          <w:szCs w:val="28"/>
        </w:rPr>
        <w:t xml:space="preserve"> – thực trạng và giải pháp.</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Quyền bình đẳng nam, nữ theo pháp luật hiện hành – thực trạng và giải pháp.</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Quyền biểu quyết khi Nhà nước tổ chức trưng cầu ý dân của công dân theo pháp luật hiện hành – thực trạng và giải pháp.</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Chính sách bảo vệ mội trườ</w:t>
      </w:r>
      <w:r w:rsidR="001521E7">
        <w:rPr>
          <w:rFonts w:ascii="Times New Roman" w:hAnsi="Times New Roman" w:cs="Times New Roman"/>
          <w:sz w:val="28"/>
          <w:szCs w:val="28"/>
        </w:rPr>
        <w:t>ng theo</w:t>
      </w:r>
      <w:r>
        <w:rPr>
          <w:rFonts w:ascii="Times New Roman" w:hAnsi="Times New Roman" w:cs="Times New Roman"/>
          <w:sz w:val="28"/>
          <w:szCs w:val="28"/>
        </w:rPr>
        <w:t xml:space="preserve"> pháp luật hiện hành – thực trạng và giải pháp.</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Tổ chức và hoạt động của Tòa án nhân dân theo pháp luật hiện hành.</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Những điểm mới về tổ chức và hoạt động của Quốc hội theo pháp luật hiện hành so với Hiến pháp năm 1992 và các văn bản pháp luật có liên quan.</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Hoàn thiện pháp luật về tổ chức và hoạt động của Tòa án nhân dân đáp ứng yêu cầu cải cách tư pháp trong giai đoạn hiện nay.</w:t>
      </w:r>
    </w:p>
    <w:p w:rsidR="008423AB" w:rsidRPr="002D19E9" w:rsidRDefault="008423AB" w:rsidP="002D19E9">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Vai trò phản biện xã hội của  Mặt trận Tổ quốc Việt Nam theo pháp luật hiện hành – lý luận và thực tiến.</w:t>
      </w:r>
    </w:p>
    <w:p w:rsidR="008423AB" w:rsidRDefault="008423AB"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Hoàn thiện pháp luật về Kiểm toán Nhà nướ</w:t>
      </w:r>
      <w:r w:rsidR="001521E7">
        <w:rPr>
          <w:rFonts w:ascii="Times New Roman" w:hAnsi="Times New Roman" w:cs="Times New Roman"/>
          <w:sz w:val="28"/>
          <w:szCs w:val="28"/>
        </w:rPr>
        <w:t xml:space="preserve">c </w:t>
      </w:r>
      <w:r>
        <w:rPr>
          <w:rFonts w:ascii="Times New Roman" w:hAnsi="Times New Roman" w:cs="Times New Roman"/>
          <w:sz w:val="28"/>
          <w:szCs w:val="28"/>
        </w:rPr>
        <w:t>.</w:t>
      </w:r>
    </w:p>
    <w:p w:rsidR="008423AB" w:rsidRDefault="00DA5828"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Hoàn thiện pháp luậ</w:t>
      </w:r>
      <w:r w:rsidR="001521E7">
        <w:rPr>
          <w:rFonts w:ascii="Times New Roman" w:hAnsi="Times New Roman" w:cs="Times New Roman"/>
          <w:sz w:val="28"/>
          <w:szCs w:val="28"/>
        </w:rPr>
        <w:t>t</w:t>
      </w:r>
      <w:r>
        <w:rPr>
          <w:rFonts w:ascii="Times New Roman" w:hAnsi="Times New Roman" w:cs="Times New Roman"/>
          <w:sz w:val="28"/>
          <w:szCs w:val="28"/>
        </w:rPr>
        <w:t xml:space="preserve"> bầu cử đáp ứng với yêu cầu xây dựng nhà nước pháp quyền XHCN ở nước ta hiện nay.</w:t>
      </w:r>
    </w:p>
    <w:p w:rsidR="00DA5828" w:rsidRDefault="0044652F"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G</w:t>
      </w:r>
      <w:r w:rsidR="00DA5828">
        <w:rPr>
          <w:rFonts w:ascii="Times New Roman" w:hAnsi="Times New Roman" w:cs="Times New Roman"/>
          <w:sz w:val="28"/>
          <w:szCs w:val="28"/>
        </w:rPr>
        <w:t>iám sát hoạt động các cơ quan nhà nước theo pháp luật hiện hành.</w:t>
      </w:r>
    </w:p>
    <w:p w:rsidR="00DA5828" w:rsidRDefault="00DA5828" w:rsidP="00DA5828">
      <w:pPr>
        <w:pStyle w:val="ListParagraph"/>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Nguyên tắc “Thẩm phán, Hội thẩm xét xử độc lập và chỉ tuân theo pháp luật” – thực trạng và giải pháp.</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4306"/>
      </w:tblGrid>
      <w:tr w:rsidR="00DA5828" w:rsidTr="00DA5828">
        <w:tc>
          <w:tcPr>
            <w:tcW w:w="4622" w:type="dxa"/>
          </w:tcPr>
          <w:p w:rsidR="00DA5828" w:rsidRDefault="00DA5828" w:rsidP="00DA5828">
            <w:pPr>
              <w:pStyle w:val="ListParagraph"/>
              <w:spacing w:line="360" w:lineRule="auto"/>
              <w:ind w:left="0"/>
              <w:rPr>
                <w:rFonts w:ascii="Times New Roman" w:hAnsi="Times New Roman" w:cs="Times New Roman"/>
                <w:sz w:val="28"/>
                <w:szCs w:val="28"/>
              </w:rPr>
            </w:pPr>
          </w:p>
        </w:tc>
        <w:tc>
          <w:tcPr>
            <w:tcW w:w="4623" w:type="dxa"/>
          </w:tcPr>
          <w:p w:rsidR="00DA5828" w:rsidRDefault="00DA5828" w:rsidP="00DA5828">
            <w:pPr>
              <w:pStyle w:val="ListParagraph"/>
              <w:spacing w:line="360" w:lineRule="auto"/>
              <w:ind w:left="0"/>
              <w:jc w:val="center"/>
              <w:rPr>
                <w:rFonts w:ascii="Times New Roman" w:hAnsi="Times New Roman" w:cs="Times New Roman"/>
                <w:b/>
                <w:sz w:val="28"/>
                <w:szCs w:val="28"/>
              </w:rPr>
            </w:pPr>
            <w:r w:rsidRPr="00DA5828">
              <w:rPr>
                <w:rFonts w:ascii="Times New Roman" w:hAnsi="Times New Roman" w:cs="Times New Roman"/>
                <w:b/>
                <w:sz w:val="28"/>
                <w:szCs w:val="28"/>
              </w:rPr>
              <w:t>BỘ MÔN LUẬT HIẾN PHÁP</w:t>
            </w:r>
          </w:p>
          <w:p w:rsidR="00DA5828" w:rsidRDefault="00DA5828" w:rsidP="00DA5828">
            <w:pPr>
              <w:pStyle w:val="ListParagraph"/>
              <w:spacing w:line="360" w:lineRule="auto"/>
              <w:ind w:left="0"/>
              <w:jc w:val="center"/>
              <w:rPr>
                <w:rFonts w:ascii="Times New Roman" w:hAnsi="Times New Roman" w:cs="Times New Roman"/>
                <w:b/>
                <w:sz w:val="28"/>
                <w:szCs w:val="28"/>
              </w:rPr>
            </w:pPr>
          </w:p>
          <w:p w:rsidR="00DA5828" w:rsidRDefault="00DA5828" w:rsidP="00DA5828">
            <w:pPr>
              <w:pStyle w:val="ListParagraph"/>
              <w:spacing w:line="360" w:lineRule="auto"/>
              <w:ind w:left="0"/>
              <w:jc w:val="center"/>
              <w:rPr>
                <w:rFonts w:ascii="Times New Roman" w:hAnsi="Times New Roman" w:cs="Times New Roman"/>
                <w:b/>
                <w:sz w:val="28"/>
                <w:szCs w:val="28"/>
              </w:rPr>
            </w:pPr>
          </w:p>
          <w:p w:rsidR="00DA5828" w:rsidRPr="00DA5828" w:rsidRDefault="00DA5828" w:rsidP="00DA5828">
            <w:pPr>
              <w:pStyle w:val="ListParagraph"/>
              <w:spacing w:line="360" w:lineRule="auto"/>
              <w:ind w:left="0"/>
              <w:rPr>
                <w:rFonts w:ascii="Times New Roman" w:hAnsi="Times New Roman" w:cs="Times New Roman"/>
                <w:b/>
                <w:sz w:val="28"/>
                <w:szCs w:val="28"/>
              </w:rPr>
            </w:pPr>
          </w:p>
          <w:p w:rsidR="00DA5828" w:rsidRDefault="00DA5828" w:rsidP="00DA5828">
            <w:pPr>
              <w:pStyle w:val="ListParagraph"/>
              <w:spacing w:line="360" w:lineRule="auto"/>
              <w:ind w:left="0"/>
              <w:jc w:val="center"/>
              <w:rPr>
                <w:rFonts w:ascii="Times New Roman" w:hAnsi="Times New Roman" w:cs="Times New Roman"/>
                <w:sz w:val="28"/>
                <w:szCs w:val="28"/>
              </w:rPr>
            </w:pPr>
            <w:r w:rsidRPr="00DA5828">
              <w:rPr>
                <w:rFonts w:ascii="Times New Roman" w:hAnsi="Times New Roman" w:cs="Times New Roman"/>
                <w:b/>
                <w:sz w:val="28"/>
                <w:szCs w:val="28"/>
              </w:rPr>
              <w:t>Nguyễn Thị Phương</w:t>
            </w:r>
          </w:p>
        </w:tc>
      </w:tr>
    </w:tbl>
    <w:p w:rsidR="00DA5828" w:rsidRPr="00DA5828" w:rsidRDefault="00DA5828" w:rsidP="00DA5828">
      <w:pPr>
        <w:pStyle w:val="ListParagraph"/>
        <w:spacing w:line="360" w:lineRule="auto"/>
        <w:rPr>
          <w:rFonts w:ascii="Times New Roman" w:hAnsi="Times New Roman" w:cs="Times New Roman"/>
          <w:sz w:val="28"/>
          <w:szCs w:val="28"/>
        </w:rPr>
      </w:pPr>
    </w:p>
    <w:sectPr w:rsidR="00DA5828" w:rsidRPr="00DA5828" w:rsidSect="003057AD">
      <w:headerReference w:type="even" r:id="rId7"/>
      <w:headerReference w:type="default" r:id="rId8"/>
      <w:footerReference w:type="even" r:id="rId9"/>
      <w:footerReference w:type="default" r:id="rId10"/>
      <w:headerReference w:type="first" r:id="rId11"/>
      <w:footerReference w:type="first" r:id="rId12"/>
      <w:pgSz w:w="11909" w:h="16834"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5DE" w:rsidRDefault="004A35DE" w:rsidP="00DA5828">
      <w:pPr>
        <w:pStyle w:val="ListParagraph"/>
        <w:spacing w:after="0" w:line="240" w:lineRule="auto"/>
      </w:pPr>
      <w:r>
        <w:separator/>
      </w:r>
    </w:p>
  </w:endnote>
  <w:endnote w:type="continuationSeparator" w:id="1">
    <w:p w:rsidR="004A35DE" w:rsidRDefault="004A35DE" w:rsidP="00DA5828">
      <w:pPr>
        <w:pStyle w:val="ListParagraph"/>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828" w:rsidRDefault="00DA58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828" w:rsidRDefault="00DA582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828" w:rsidRDefault="00DA58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5DE" w:rsidRDefault="004A35DE" w:rsidP="00DA5828">
      <w:pPr>
        <w:pStyle w:val="ListParagraph"/>
        <w:spacing w:after="0" w:line="240" w:lineRule="auto"/>
      </w:pPr>
      <w:r>
        <w:separator/>
      </w:r>
    </w:p>
  </w:footnote>
  <w:footnote w:type="continuationSeparator" w:id="1">
    <w:p w:rsidR="004A35DE" w:rsidRDefault="004A35DE" w:rsidP="00DA5828">
      <w:pPr>
        <w:pStyle w:val="ListParagraph"/>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828" w:rsidRDefault="00DA58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828" w:rsidRDefault="00DA582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828" w:rsidRDefault="00DA58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3795"/>
    <w:multiLevelType w:val="hybridMultilevel"/>
    <w:tmpl w:val="13B8E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characterSpacingControl w:val="doNotCompress"/>
  <w:hdrShapeDefaults>
    <o:shapedefaults v:ext="edit" spidmax="6146"/>
  </w:hdrShapeDefaults>
  <w:footnotePr>
    <w:footnote w:id="0"/>
    <w:footnote w:id="1"/>
  </w:footnotePr>
  <w:endnotePr>
    <w:endnote w:id="0"/>
    <w:endnote w:id="1"/>
  </w:endnotePr>
  <w:compat/>
  <w:rsids>
    <w:rsidRoot w:val="0033356D"/>
    <w:rsid w:val="00063E31"/>
    <w:rsid w:val="001521E7"/>
    <w:rsid w:val="001830AF"/>
    <w:rsid w:val="002D19E9"/>
    <w:rsid w:val="003057AD"/>
    <w:rsid w:val="0033356D"/>
    <w:rsid w:val="003C21C5"/>
    <w:rsid w:val="0044652F"/>
    <w:rsid w:val="0048475C"/>
    <w:rsid w:val="004A35DE"/>
    <w:rsid w:val="0072780E"/>
    <w:rsid w:val="008423AB"/>
    <w:rsid w:val="0099720B"/>
    <w:rsid w:val="00D14B87"/>
    <w:rsid w:val="00DA5828"/>
    <w:rsid w:val="00EE777C"/>
    <w:rsid w:val="00F658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356D"/>
    <w:pPr>
      <w:ind w:left="720"/>
      <w:contextualSpacing/>
    </w:pPr>
  </w:style>
  <w:style w:type="table" w:styleId="TableGrid">
    <w:name w:val="Table Grid"/>
    <w:basedOn w:val="TableNormal"/>
    <w:uiPriority w:val="59"/>
    <w:rsid w:val="00DA58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A582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A5828"/>
  </w:style>
  <w:style w:type="paragraph" w:styleId="Footer">
    <w:name w:val="footer"/>
    <w:basedOn w:val="Normal"/>
    <w:link w:val="FooterChar"/>
    <w:uiPriority w:val="99"/>
    <w:unhideWhenUsed/>
    <w:rsid w:val="00DA58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582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 mon Luat HP</dc:creator>
  <cp:lastModifiedBy>HC</cp:lastModifiedBy>
  <cp:revision>2</cp:revision>
  <dcterms:created xsi:type="dcterms:W3CDTF">2015-11-23T07:56:00Z</dcterms:created>
  <dcterms:modified xsi:type="dcterms:W3CDTF">2015-11-23T07:56:00Z</dcterms:modified>
</cp:coreProperties>
</file>